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Style w:val="None"/>
          <w:sz w:val="24"/>
          <w:szCs w:val="24"/>
        </w:rPr>
      </w:pPr>
      <w:r>
        <w:rPr>
          <w:sz w:val="24"/>
          <w:szCs w:val="24"/>
          <w:rtl w:val="0"/>
          <w:lang w:val="en-US"/>
        </w:rPr>
        <w:t xml:space="preserve">Aisling Casey is Principal Oboe with </w:t>
      </w:r>
      <w:r>
        <w:rPr>
          <w:rStyle w:val="Hyperlink.0"/>
          <w:sz w:val="24"/>
          <w:szCs w:val="24"/>
          <w:lang w:val="en-US"/>
        </w:rPr>
        <w:fldChar w:fldCharType="begin" w:fldLock="0"/>
      </w:r>
      <w:r>
        <w:rPr>
          <w:rStyle w:val="Hyperlink.0"/>
          <w:sz w:val="24"/>
          <w:szCs w:val="24"/>
          <w:lang w:val="en-US"/>
        </w:rPr>
        <w:instrText xml:space="preserve"> HYPERLINK "http://www.rfo.nl/"</w:instrText>
      </w:r>
      <w:r>
        <w:rPr>
          <w:rStyle w:val="Hyperlink.0"/>
          <w:sz w:val="24"/>
          <w:szCs w:val="24"/>
          <w:lang w:val="en-US"/>
        </w:rPr>
        <w:fldChar w:fldCharType="separate" w:fldLock="0"/>
      </w:r>
      <w:r>
        <w:rPr>
          <w:rStyle w:val="Hyperlink.0"/>
          <w:sz w:val="24"/>
          <w:szCs w:val="24"/>
          <w:rtl w:val="0"/>
          <w:lang w:val="en-US"/>
        </w:rPr>
        <w:t>The Netherlands Radio Philharmonic Orchestra.</w:t>
      </w:r>
      <w:r>
        <w:rPr/>
        <w:fldChar w:fldCharType="end" w:fldLock="0"/>
      </w:r>
      <w:r>
        <w:rPr>
          <w:rStyle w:val="Hyperlink.0"/>
          <w:sz w:val="24"/>
          <w:szCs w:val="24"/>
          <w:rtl w:val="0"/>
          <w:lang w:val="en-US"/>
        </w:rPr>
        <w:t>(</w:t>
      </w:r>
      <w:r>
        <w:rPr>
          <w:rStyle w:val="Hyperlink.1"/>
          <w:sz w:val="24"/>
          <w:szCs w:val="24"/>
          <w:u w:val="single"/>
          <w:lang w:val="en-US"/>
        </w:rPr>
        <w:fldChar w:fldCharType="begin" w:fldLock="0"/>
      </w:r>
      <w:r>
        <w:rPr>
          <w:rStyle w:val="Hyperlink.1"/>
          <w:sz w:val="24"/>
          <w:szCs w:val="24"/>
          <w:u w:val="single"/>
          <w:lang w:val="en-US"/>
        </w:rPr>
        <w:instrText xml:space="preserve"> HYPERLINK "http://www.rfo.nl"</w:instrText>
      </w:r>
      <w:r>
        <w:rPr>
          <w:rStyle w:val="Hyperlink.1"/>
          <w:sz w:val="24"/>
          <w:szCs w:val="24"/>
          <w:u w:val="single"/>
          <w:lang w:val="en-US"/>
        </w:rPr>
        <w:fldChar w:fldCharType="separate" w:fldLock="0"/>
      </w:r>
      <w:r>
        <w:rPr>
          <w:rStyle w:val="Hyperlink.1"/>
          <w:sz w:val="24"/>
          <w:szCs w:val="24"/>
          <w:u w:val="single"/>
          <w:rtl w:val="0"/>
          <w:lang w:val="en-US"/>
        </w:rPr>
        <w:t>www.rfo.nl</w:t>
      </w:r>
      <w:r>
        <w:rPr/>
        <w:fldChar w:fldCharType="end" w:fldLock="0"/>
      </w:r>
      <w:r>
        <w:rPr>
          <w:rStyle w:val="Hyperlink.0"/>
          <w:sz w:val="24"/>
          <w:szCs w:val="24"/>
          <w:rtl w:val="0"/>
          <w:lang w:val="en-US"/>
        </w:rPr>
        <w:t>) Prior to this post, she was Principal Oboe with the Netherlands Radio Chamber Philharmonic (</w:t>
      </w:r>
      <w:r>
        <w:rPr>
          <w:rStyle w:val="Hyperlink.1"/>
          <w:sz w:val="24"/>
          <w:szCs w:val="24"/>
          <w:u w:val="single"/>
          <w:lang w:val="en-US"/>
        </w:rPr>
        <w:fldChar w:fldCharType="begin" w:fldLock="0"/>
      </w:r>
      <w:r>
        <w:rPr>
          <w:rStyle w:val="Hyperlink.1"/>
          <w:sz w:val="24"/>
          <w:szCs w:val="24"/>
          <w:u w:val="single"/>
          <w:lang w:val="en-US"/>
        </w:rPr>
        <w:instrText xml:space="preserve"> HYPERLINK "http://www.rkf.nl"</w:instrText>
      </w:r>
      <w:r>
        <w:rPr>
          <w:rStyle w:val="Hyperlink.1"/>
          <w:sz w:val="24"/>
          <w:szCs w:val="24"/>
          <w:u w:val="single"/>
          <w:lang w:val="en-US"/>
        </w:rPr>
        <w:fldChar w:fldCharType="separate" w:fldLock="0"/>
      </w:r>
      <w:r>
        <w:rPr>
          <w:rStyle w:val="Hyperlink.1"/>
          <w:sz w:val="24"/>
          <w:szCs w:val="24"/>
          <w:u w:val="single"/>
          <w:rtl w:val="0"/>
          <w:lang w:val="en-US"/>
        </w:rPr>
        <w:t>www.rkf.nl</w:t>
      </w:r>
      <w:r>
        <w:rPr/>
        <w:fldChar w:fldCharType="end" w:fldLock="0"/>
      </w:r>
      <w:r>
        <w:rPr>
          <w:rStyle w:val="Hyperlink.0"/>
          <w:sz w:val="24"/>
          <w:szCs w:val="24"/>
          <w:rtl w:val="0"/>
          <w:lang w:val="en-US"/>
        </w:rPr>
        <w:t xml:space="preserve">) until its closure in 2013 and was Co-Principal Oboe with the </w:t>
      </w:r>
      <w:r>
        <w:rPr>
          <w:rStyle w:val="Hyperlink.0"/>
          <w:sz w:val="24"/>
          <w:szCs w:val="24"/>
          <w:lang w:val="en-US"/>
        </w:rPr>
        <w:fldChar w:fldCharType="begin" w:fldLock="0"/>
      </w:r>
      <w:r>
        <w:rPr>
          <w:rStyle w:val="Hyperlink.0"/>
          <w:sz w:val="24"/>
          <w:szCs w:val="24"/>
          <w:lang w:val="en-US"/>
        </w:rPr>
        <w:instrText xml:space="preserve"> HYPERLINK "http://www.orkest.nl/"</w:instrText>
      </w:r>
      <w:r>
        <w:rPr>
          <w:rStyle w:val="Hyperlink.0"/>
          <w:sz w:val="24"/>
          <w:szCs w:val="24"/>
          <w:lang w:val="en-US"/>
        </w:rPr>
        <w:fldChar w:fldCharType="separate" w:fldLock="0"/>
      </w:r>
      <w:r>
        <w:rPr>
          <w:rStyle w:val="Hyperlink.0"/>
          <w:sz w:val="24"/>
          <w:szCs w:val="24"/>
          <w:rtl w:val="0"/>
          <w:lang w:val="en-US"/>
        </w:rPr>
        <w:t>Netherlands Philharmonic Orchestra and Netherlands Chamber Orchestra</w:t>
      </w:r>
      <w:r>
        <w:rPr/>
        <w:fldChar w:fldCharType="end" w:fldLock="0"/>
      </w:r>
      <w:r>
        <w:rPr>
          <w:rStyle w:val="Hyperlink.0"/>
          <w:sz w:val="24"/>
          <w:szCs w:val="24"/>
          <w:rtl w:val="0"/>
          <w:lang w:val="en-US"/>
        </w:rPr>
        <w:t>.(</w:t>
      </w:r>
      <w:r>
        <w:rPr>
          <w:rStyle w:val="Hyperlink.1"/>
          <w:sz w:val="24"/>
          <w:szCs w:val="24"/>
          <w:u w:val="single"/>
          <w:lang w:val="en-US"/>
        </w:rPr>
        <w:fldChar w:fldCharType="begin" w:fldLock="0"/>
      </w:r>
      <w:r>
        <w:rPr>
          <w:rStyle w:val="Hyperlink.1"/>
          <w:sz w:val="24"/>
          <w:szCs w:val="24"/>
          <w:u w:val="single"/>
          <w:lang w:val="en-US"/>
        </w:rPr>
        <w:instrText xml:space="preserve"> HYPERLINK "http://www.orkest.nl"</w:instrText>
      </w:r>
      <w:r>
        <w:rPr>
          <w:rStyle w:val="Hyperlink.1"/>
          <w:sz w:val="24"/>
          <w:szCs w:val="24"/>
          <w:u w:val="single"/>
          <w:lang w:val="en-US"/>
        </w:rPr>
        <w:fldChar w:fldCharType="separate" w:fldLock="0"/>
      </w:r>
      <w:r>
        <w:rPr>
          <w:rStyle w:val="Hyperlink.1"/>
          <w:sz w:val="24"/>
          <w:szCs w:val="24"/>
          <w:u w:val="single"/>
          <w:rtl w:val="0"/>
          <w:lang w:val="en-US"/>
        </w:rPr>
        <w:t>www.orkest.nl</w:t>
      </w:r>
      <w:r>
        <w:rPr/>
        <w:fldChar w:fldCharType="end" w:fldLock="0"/>
      </w:r>
      <w:r>
        <w:rPr>
          <w:rStyle w:val="Hyperlink.0"/>
          <w:sz w:val="24"/>
          <w:szCs w:val="24"/>
          <w:rtl w:val="0"/>
          <w:lang w:val="en-US"/>
        </w:rPr>
        <w:t>) A native of Cork, Ireland, and following her Bachelor of Arts studies at University College Cork, Aisling moved to Germany to study with Prof. Klaus Becker at the Hochschule f</w:t>
      </w:r>
      <w:r>
        <w:rPr>
          <w:rStyle w:val="Hyperlink.0"/>
          <w:sz w:val="24"/>
          <w:szCs w:val="24"/>
          <w:rtl w:val="0"/>
          <w:lang w:val="en-US"/>
        </w:rPr>
        <w:t>ü</w:t>
      </w:r>
      <w:r>
        <w:rPr>
          <w:rStyle w:val="None"/>
          <w:sz w:val="24"/>
          <w:szCs w:val="24"/>
          <w:rtl w:val="0"/>
          <w:lang w:val="de-DE"/>
        </w:rPr>
        <w:t>r Musik und Theater in Hannover.</w:t>
      </w:r>
    </w:p>
    <w:p>
      <w:pPr>
        <w:pStyle w:val="Body A"/>
        <w:rPr>
          <w:sz w:val="24"/>
          <w:szCs w:val="24"/>
        </w:rPr>
      </w:pPr>
    </w:p>
    <w:p>
      <w:pPr>
        <w:pStyle w:val="Body A"/>
        <w:rPr>
          <w:rStyle w:val="None"/>
          <w:sz w:val="24"/>
          <w:szCs w:val="24"/>
        </w:rPr>
      </w:pPr>
      <w:r>
        <w:rPr>
          <w:rStyle w:val="None"/>
          <w:sz w:val="24"/>
          <w:szCs w:val="24"/>
          <w:rtl w:val="0"/>
          <w:lang w:val="en-US"/>
        </w:rPr>
        <w:t>Winning first prize at the Isle of Wight International Oboe Competition led to important concert appearances, including an acclaimed d</w:t>
      </w:r>
      <w:r>
        <w:rPr>
          <w:rStyle w:val="None"/>
          <w:sz w:val="24"/>
          <w:szCs w:val="24"/>
          <w:rtl w:val="0"/>
          <w:lang w:val="en-US"/>
        </w:rPr>
        <w:t>é</w:t>
      </w:r>
      <w:r>
        <w:rPr>
          <w:rStyle w:val="None"/>
          <w:sz w:val="24"/>
          <w:szCs w:val="24"/>
          <w:rtl w:val="0"/>
          <w:lang w:val="en-US"/>
        </w:rPr>
        <w:t>but recital in London's Purcell Room and performances at the Kuhmo Chamber Music Festival, Finland, the Besan</w:t>
      </w:r>
      <w:r>
        <w:rPr>
          <w:rStyle w:val="None"/>
          <w:sz w:val="24"/>
          <w:szCs w:val="24"/>
          <w:rtl w:val="0"/>
          <w:lang w:val="en-US"/>
        </w:rPr>
        <w:t>ç</w:t>
      </w:r>
      <w:r>
        <w:rPr>
          <w:rStyle w:val="None"/>
          <w:sz w:val="24"/>
          <w:szCs w:val="24"/>
          <w:rtl w:val="0"/>
          <w:lang w:val="en-US"/>
        </w:rPr>
        <w:t>on Festival, France, the Isle of Man's Mananan Festival and the West Cork Chamber Music Festival, Ireland.</w:t>
      </w:r>
    </w:p>
    <w:p>
      <w:pPr>
        <w:pStyle w:val="Body A"/>
        <w:rPr>
          <w:sz w:val="24"/>
          <w:szCs w:val="24"/>
        </w:rPr>
      </w:pPr>
    </w:p>
    <w:p>
      <w:pPr>
        <w:pStyle w:val="Body A"/>
        <w:rPr>
          <w:rStyle w:val="None"/>
          <w:sz w:val="24"/>
          <w:szCs w:val="24"/>
        </w:rPr>
      </w:pPr>
      <w:r>
        <w:rPr>
          <w:rStyle w:val="None"/>
          <w:sz w:val="24"/>
          <w:szCs w:val="24"/>
          <w:rtl w:val="0"/>
          <w:lang w:val="en-US"/>
        </w:rPr>
        <w:t>Aisling began her formal musical education at the Cork School of Music, studying oboe with Sarah Burn. She later had lessons with Albert Soliv</w:t>
      </w:r>
      <w:r>
        <w:rPr>
          <w:rStyle w:val="None"/>
          <w:sz w:val="24"/>
          <w:szCs w:val="24"/>
          <w:rtl w:val="0"/>
          <w:lang w:val="en-US"/>
        </w:rPr>
        <w:t>é</w:t>
      </w:r>
      <w:r>
        <w:rPr>
          <w:rStyle w:val="None"/>
          <w:sz w:val="24"/>
          <w:szCs w:val="24"/>
          <w:rtl w:val="0"/>
          <w:lang w:val="en-US"/>
        </w:rPr>
        <w:t xml:space="preserve">rese and Helmut Seeber in Dublin, during which time she was awarded many prizes at competitions in Ireland and a longstanding membership of the European Union Youth Orchestra. </w:t>
      </w:r>
    </w:p>
    <w:p>
      <w:pPr>
        <w:pStyle w:val="Body A"/>
        <w:rPr>
          <w:sz w:val="24"/>
          <w:szCs w:val="24"/>
        </w:rPr>
      </w:pPr>
    </w:p>
    <w:p>
      <w:pPr>
        <w:pStyle w:val="Body A"/>
        <w:rPr>
          <w:rStyle w:val="None"/>
          <w:sz w:val="24"/>
          <w:szCs w:val="24"/>
        </w:rPr>
      </w:pPr>
      <w:r>
        <w:rPr>
          <w:rStyle w:val="Hyperlink.0"/>
          <w:sz w:val="24"/>
          <w:szCs w:val="24"/>
          <w:rtl w:val="0"/>
          <w:lang w:val="en-US"/>
        </w:rPr>
        <w:t>Equally at home in front of the orchestra as in its midst, Aisling has performed the major oboe concerti with ensembles such as the Bournemouth Sinfonietta, Irish Chamber Orchestra, National Symphony Orchestra of Ireland, RT</w:t>
      </w:r>
      <w:r>
        <w:rPr>
          <w:rStyle w:val="None"/>
          <w:sz w:val="24"/>
          <w:szCs w:val="24"/>
          <w:rtl w:val="0"/>
          <w:lang w:val="pt-PT"/>
        </w:rPr>
        <w:t xml:space="preserve">É </w:t>
      </w:r>
      <w:r>
        <w:rPr>
          <w:rStyle w:val="Hyperlink.0"/>
          <w:sz w:val="24"/>
          <w:szCs w:val="24"/>
          <w:rtl w:val="0"/>
          <w:lang w:val="en-US"/>
        </w:rPr>
        <w:t>Concert Orchestra, Virtuosi di Kuhmo, Combattimento Consort Amsterdam and the G</w:t>
      </w:r>
      <w:r>
        <w:rPr>
          <w:rStyle w:val="Hyperlink.0"/>
          <w:sz w:val="24"/>
          <w:szCs w:val="24"/>
          <w:rtl w:val="0"/>
          <w:lang w:val="en-US"/>
        </w:rPr>
        <w:t>ö</w:t>
      </w:r>
      <w:r>
        <w:rPr>
          <w:rStyle w:val="Hyperlink.0"/>
          <w:sz w:val="24"/>
          <w:szCs w:val="24"/>
          <w:rtl w:val="0"/>
          <w:lang w:val="en-US"/>
        </w:rPr>
        <w:t>ttinger Symphoniker.</w:t>
      </w:r>
    </w:p>
    <w:p>
      <w:pPr>
        <w:pStyle w:val="Body A"/>
        <w:rPr>
          <w:sz w:val="24"/>
          <w:szCs w:val="24"/>
        </w:rPr>
      </w:pPr>
    </w:p>
    <w:p>
      <w:pPr>
        <w:pStyle w:val="Body A"/>
        <w:rPr>
          <w:rStyle w:val="None"/>
          <w:sz w:val="24"/>
          <w:szCs w:val="24"/>
        </w:rPr>
      </w:pPr>
      <w:r>
        <w:rPr>
          <w:rStyle w:val="Hyperlink.0"/>
          <w:sz w:val="24"/>
          <w:szCs w:val="24"/>
          <w:rtl w:val="0"/>
          <w:lang w:val="en-US"/>
        </w:rPr>
        <w:t>Musical c</w:t>
      </w:r>
      <w:r>
        <w:rPr>
          <w:rStyle w:val="None"/>
          <w:sz w:val="24"/>
          <w:szCs w:val="24"/>
          <w:rtl w:val="0"/>
          <w:lang w:val="fr-FR"/>
        </w:rPr>
        <w:t xml:space="preserve">ollaborations </w:t>
      </w:r>
      <w:r>
        <w:rPr>
          <w:rStyle w:val="Hyperlink.0"/>
          <w:sz w:val="24"/>
          <w:szCs w:val="24"/>
          <w:rtl w:val="0"/>
          <w:lang w:val="en-US"/>
        </w:rPr>
        <w:t>in the past have included performances with pianists Artur Pizarro and Christian Zacherias and two tours of Ireland and the United Kingdom as duo partner with Nigel Kennedy. The Barbican London, Birmingham Symphony Hall and the Concertgebouw Amsterdam are just some of the prestigious concert halls in which Aisling has performed as a soloist and chamber musician.</w:t>
      </w:r>
    </w:p>
    <w:p>
      <w:pPr>
        <w:pStyle w:val="Body A"/>
        <w:rPr>
          <w:sz w:val="24"/>
          <w:szCs w:val="24"/>
        </w:rPr>
      </w:pPr>
    </w:p>
    <w:p>
      <w:pPr>
        <w:pStyle w:val="Body A"/>
        <w:rPr>
          <w:rStyle w:val="None"/>
          <w:sz w:val="24"/>
          <w:szCs w:val="24"/>
        </w:rPr>
      </w:pPr>
      <w:r>
        <w:rPr>
          <w:rStyle w:val="None"/>
          <w:sz w:val="24"/>
          <w:szCs w:val="24"/>
          <w:rtl w:val="0"/>
          <w:lang w:val="en-US"/>
        </w:rPr>
        <w:t xml:space="preserve">Aisling has recorded the Bach Double Concerto with Nigel Kennedy for EMI Classics and a CD of the Strauss Oboe Concerto for RTE/LyricFM. Contemporary composers who have written for her include the Dutch composer Theo Loevendie and Irish composers Ian Wilson and John Gibson. </w:t>
      </w:r>
    </w:p>
    <w:p>
      <w:pPr>
        <w:pStyle w:val="Body A"/>
        <w:rPr>
          <w:sz w:val="24"/>
          <w:szCs w:val="24"/>
        </w:rPr>
      </w:pPr>
    </w:p>
    <w:p>
      <w:pPr>
        <w:pStyle w:val="Body A"/>
        <w:rPr>
          <w:rStyle w:val="None"/>
          <w:sz w:val="24"/>
          <w:szCs w:val="24"/>
        </w:rPr>
      </w:pPr>
      <w:r>
        <w:rPr>
          <w:rStyle w:val="Hyperlink.0"/>
          <w:sz w:val="24"/>
          <w:szCs w:val="24"/>
          <w:rtl w:val="0"/>
          <w:lang w:val="en-US"/>
        </w:rPr>
        <w:t xml:space="preserve">Aisling was professor of oboe at the </w:t>
      </w:r>
      <w:r>
        <w:rPr>
          <w:rStyle w:val="Hyperlink.2"/>
          <w:sz w:val="24"/>
          <w:szCs w:val="24"/>
          <w:lang w:val="fr-FR"/>
        </w:rPr>
        <w:fldChar w:fldCharType="begin" w:fldLock="0"/>
      </w:r>
      <w:r>
        <w:rPr>
          <w:rStyle w:val="Hyperlink.2"/>
          <w:sz w:val="24"/>
          <w:szCs w:val="24"/>
          <w:lang w:val="fr-FR"/>
        </w:rPr>
        <w:instrText xml:space="preserve"> HYPERLINK "http://www.codarts.nl/"</w:instrText>
      </w:r>
      <w:r>
        <w:rPr>
          <w:rStyle w:val="Hyperlink.2"/>
          <w:sz w:val="24"/>
          <w:szCs w:val="24"/>
          <w:lang w:val="fr-FR"/>
        </w:rPr>
        <w:fldChar w:fldCharType="separate" w:fldLock="0"/>
      </w:r>
      <w:r>
        <w:rPr>
          <w:rStyle w:val="Hyperlink.2"/>
          <w:sz w:val="24"/>
          <w:szCs w:val="24"/>
          <w:rtl w:val="0"/>
          <w:lang w:val="fr-FR"/>
        </w:rPr>
        <w:t>Rotterdam Conservatoire (Codarts)</w:t>
      </w:r>
      <w:r>
        <w:rPr/>
        <w:fldChar w:fldCharType="end" w:fldLock="0"/>
      </w:r>
      <w:r>
        <w:rPr>
          <w:rStyle w:val="Hyperlink.0"/>
          <w:sz w:val="24"/>
          <w:szCs w:val="24"/>
          <w:rtl w:val="0"/>
          <w:lang w:val="en-US"/>
        </w:rPr>
        <w:t xml:space="preserve"> in The Netherlands for many years, visiting lecturer at the Cork School of Music in Ireland and gives regular masterclasses abroad, such as at the renowned </w:t>
      </w:r>
      <w:r>
        <w:rPr>
          <w:rStyle w:val="Hyperlink.3"/>
          <w:sz w:val="24"/>
          <w:szCs w:val="24"/>
          <w:lang w:val="de-DE"/>
        </w:rPr>
        <w:fldChar w:fldCharType="begin" w:fldLock="0"/>
      </w:r>
      <w:r>
        <w:rPr>
          <w:rStyle w:val="Hyperlink.3"/>
          <w:sz w:val="24"/>
          <w:szCs w:val="24"/>
          <w:lang w:val="de-DE"/>
        </w:rPr>
        <w:instrText xml:space="preserve"> HYPERLINK "http://www.dartington.org/summer-school/about"</w:instrText>
      </w:r>
      <w:r>
        <w:rPr>
          <w:rStyle w:val="Hyperlink.3"/>
          <w:sz w:val="24"/>
          <w:szCs w:val="24"/>
          <w:lang w:val="de-DE"/>
        </w:rPr>
        <w:fldChar w:fldCharType="separate" w:fldLock="0"/>
      </w:r>
      <w:r>
        <w:rPr>
          <w:rStyle w:val="Hyperlink.3"/>
          <w:sz w:val="24"/>
          <w:szCs w:val="24"/>
          <w:rtl w:val="0"/>
          <w:lang w:val="de-DE"/>
        </w:rPr>
        <w:t>Dartington International Summer School</w:t>
      </w:r>
      <w:r>
        <w:rPr/>
        <w:fldChar w:fldCharType="end" w:fldLock="0"/>
      </w:r>
      <w:r>
        <w:rPr>
          <w:rStyle w:val="Hyperlink.0"/>
          <w:sz w:val="24"/>
          <w:szCs w:val="24"/>
          <w:rtl w:val="0"/>
          <w:lang w:val="en-US"/>
        </w:rPr>
        <w:t>. She has been a jury member on a number of occasions, and Chairperson of the Jury for the European edition of the Lions Club Oboe Competition.</w:t>
      </w:r>
    </w:p>
    <w:p>
      <w:pPr>
        <w:pStyle w:val="Body A"/>
        <w:rPr>
          <w:sz w:val="24"/>
          <w:szCs w:val="24"/>
        </w:rPr>
      </w:pPr>
    </w:p>
    <w:p>
      <w:pPr>
        <w:pStyle w:val="Body A"/>
        <w:rPr>
          <w:rStyle w:val="None"/>
          <w:sz w:val="24"/>
          <w:szCs w:val="24"/>
        </w:rPr>
      </w:pPr>
      <w:r>
        <w:rPr>
          <w:rStyle w:val="Hyperlink.0"/>
          <w:sz w:val="24"/>
          <w:szCs w:val="24"/>
          <w:rtl w:val="0"/>
          <w:lang w:val="en-US"/>
        </w:rPr>
        <w:t xml:space="preserve">Aisling is one of the founding members of the initiative </w:t>
      </w:r>
      <w:r>
        <w:rPr>
          <w:rStyle w:val="Hyperlink.0"/>
          <w:sz w:val="24"/>
          <w:szCs w:val="24"/>
          <w:lang w:val="en-US"/>
        </w:rPr>
        <w:fldChar w:fldCharType="begin" w:fldLock="0"/>
      </w:r>
      <w:r>
        <w:rPr>
          <w:rStyle w:val="Hyperlink.0"/>
          <w:sz w:val="24"/>
          <w:szCs w:val="24"/>
          <w:lang w:val="en-US"/>
        </w:rPr>
        <w:instrText xml:space="preserve"> HYPERLINK "http://www.splendoramsterdam.com/"</w:instrText>
      </w:r>
      <w:r>
        <w:rPr>
          <w:rStyle w:val="Hyperlink.0"/>
          <w:sz w:val="24"/>
          <w:szCs w:val="24"/>
          <w:lang w:val="en-US"/>
        </w:rPr>
        <w:fldChar w:fldCharType="separate" w:fldLock="0"/>
      </w:r>
      <w:r>
        <w:rPr>
          <w:rStyle w:val="Hyperlink.0"/>
          <w:sz w:val="24"/>
          <w:szCs w:val="24"/>
          <w:rtl w:val="0"/>
          <w:lang w:val="en-US"/>
        </w:rPr>
        <w:t>Splendor</w:t>
      </w:r>
      <w:r>
        <w:rPr/>
        <w:fldChar w:fldCharType="end" w:fldLock="0"/>
      </w:r>
      <w:r>
        <w:rPr>
          <w:rStyle w:val="Hyperlink.0"/>
          <w:sz w:val="24"/>
          <w:szCs w:val="24"/>
          <w:rtl w:val="0"/>
          <w:lang w:val="en-US"/>
        </w:rPr>
        <w:t>(</w:t>
      </w:r>
      <w:r>
        <w:rPr>
          <w:rStyle w:val="Hyperlink.1"/>
          <w:sz w:val="24"/>
          <w:szCs w:val="24"/>
          <w:u w:val="single"/>
          <w:lang w:val="en-US"/>
        </w:rPr>
        <w:fldChar w:fldCharType="begin" w:fldLock="0"/>
      </w:r>
      <w:r>
        <w:rPr>
          <w:rStyle w:val="Hyperlink.1"/>
          <w:sz w:val="24"/>
          <w:szCs w:val="24"/>
          <w:u w:val="single"/>
          <w:lang w:val="en-US"/>
        </w:rPr>
        <w:instrText xml:space="preserve"> HYPERLINK "http://www.splendoramsterdam.com"</w:instrText>
      </w:r>
      <w:r>
        <w:rPr>
          <w:rStyle w:val="Hyperlink.1"/>
          <w:sz w:val="24"/>
          <w:szCs w:val="24"/>
          <w:u w:val="single"/>
          <w:lang w:val="en-US"/>
        </w:rPr>
        <w:fldChar w:fldCharType="separate" w:fldLock="0"/>
      </w:r>
      <w:r>
        <w:rPr>
          <w:rStyle w:val="Hyperlink.1"/>
          <w:sz w:val="24"/>
          <w:szCs w:val="24"/>
          <w:u w:val="single"/>
          <w:rtl w:val="0"/>
          <w:lang w:val="en-US"/>
        </w:rPr>
        <w:t>www.splendoramsterdam.com</w:t>
      </w:r>
      <w:r>
        <w:rPr/>
        <w:fldChar w:fldCharType="end" w:fldLock="0"/>
      </w:r>
      <w:r>
        <w:rPr>
          <w:rStyle w:val="Hyperlink.0"/>
          <w:sz w:val="24"/>
          <w:szCs w:val="24"/>
          <w:rtl w:val="0"/>
          <w:lang w:val="en-US"/>
        </w:rPr>
        <w:t xml:space="preserve">), a new centre for music that opened in the heart of Amsterdam in 2013, and which was awarded the Amsterdam Arts Prize in 2015. Her love of teaching has resulted in her founding the educative wing of Splendor, </w:t>
      </w:r>
      <w:r>
        <w:rPr>
          <w:rStyle w:val="Hyperlink.4"/>
          <w:sz w:val="24"/>
          <w:szCs w:val="24"/>
          <w:lang w:val="es-ES_tradnl"/>
        </w:rPr>
        <w:fldChar w:fldCharType="begin" w:fldLock="0"/>
      </w:r>
      <w:r>
        <w:rPr>
          <w:rStyle w:val="Hyperlink.4"/>
          <w:sz w:val="24"/>
          <w:szCs w:val="24"/>
          <w:lang w:val="es-ES_tradnl"/>
        </w:rPr>
        <w:instrText xml:space="preserve"> HYPERLINK "http://splendoramsterdam.com/splendor-kids"</w:instrText>
      </w:r>
      <w:r>
        <w:rPr>
          <w:rStyle w:val="Hyperlink.4"/>
          <w:sz w:val="24"/>
          <w:szCs w:val="24"/>
          <w:lang w:val="es-ES_tradnl"/>
        </w:rPr>
        <w:fldChar w:fldCharType="separate" w:fldLock="0"/>
      </w:r>
      <w:r>
        <w:rPr>
          <w:rStyle w:val="Hyperlink.4"/>
          <w:sz w:val="24"/>
          <w:szCs w:val="24"/>
          <w:rtl w:val="0"/>
          <w:lang w:val="es-ES_tradnl"/>
        </w:rPr>
        <w:t>Splendor Kids</w:t>
      </w:r>
      <w:r>
        <w:rPr/>
        <w:fldChar w:fldCharType="end" w:fldLock="0"/>
      </w:r>
      <w:r>
        <w:rPr>
          <w:rStyle w:val="Hyperlink.0"/>
          <w:sz w:val="24"/>
          <w:szCs w:val="24"/>
          <w:rtl w:val="0"/>
          <w:lang w:val="en-US"/>
        </w:rPr>
        <w:t>, which focuses on music education for pre-school children. In 2014, Aisling founded the DeeAispora Foundation together with Irish friend Deirdre Daly, which is committed to promoting the richness of Irish culture through the annual St. Patrick</w:t>
      </w:r>
      <w:r>
        <w:rPr>
          <w:rStyle w:val="Hyperlink.0"/>
          <w:sz w:val="24"/>
          <w:szCs w:val="24"/>
          <w:rtl w:val="0"/>
          <w:lang w:val="en-US"/>
        </w:rPr>
        <w:t>’</w:t>
      </w:r>
      <w:r>
        <w:rPr>
          <w:rStyle w:val="Hyperlink.0"/>
          <w:sz w:val="24"/>
          <w:szCs w:val="24"/>
          <w:rtl w:val="0"/>
          <w:lang w:val="en-US"/>
        </w:rPr>
        <w:t>s Festival(</w:t>
      </w:r>
      <w:r>
        <w:rPr>
          <w:rStyle w:val="Hyperlink.1"/>
          <w:sz w:val="24"/>
          <w:szCs w:val="24"/>
          <w:u w:val="single"/>
          <w:lang w:val="en-US"/>
        </w:rPr>
        <w:fldChar w:fldCharType="begin" w:fldLock="0"/>
      </w:r>
      <w:r>
        <w:rPr>
          <w:rStyle w:val="Hyperlink.1"/>
          <w:sz w:val="24"/>
          <w:szCs w:val="24"/>
          <w:u w:val="single"/>
          <w:lang w:val="en-US"/>
        </w:rPr>
        <w:instrText xml:space="preserve"> HYPERLINK "http://www.stpatrickamsterdam.com"</w:instrText>
      </w:r>
      <w:r>
        <w:rPr>
          <w:rStyle w:val="Hyperlink.1"/>
          <w:sz w:val="24"/>
          <w:szCs w:val="24"/>
          <w:u w:val="single"/>
          <w:lang w:val="en-US"/>
        </w:rPr>
        <w:fldChar w:fldCharType="separate" w:fldLock="0"/>
      </w:r>
      <w:r>
        <w:rPr>
          <w:rStyle w:val="Hyperlink.1"/>
          <w:sz w:val="24"/>
          <w:szCs w:val="24"/>
          <w:u w:val="single"/>
          <w:rtl w:val="0"/>
          <w:lang w:val="en-US"/>
        </w:rPr>
        <w:t>www.stpatrickamsterdam.com</w:t>
      </w:r>
      <w:r>
        <w:rPr/>
        <w:fldChar w:fldCharType="end" w:fldLock="0"/>
      </w:r>
      <w:r>
        <w:rPr>
          <w:rStyle w:val="Hyperlink.0"/>
          <w:sz w:val="24"/>
          <w:szCs w:val="24"/>
          <w:rtl w:val="0"/>
          <w:lang w:val="en-US"/>
        </w:rPr>
        <w:t xml:space="preserve">) and which takes place in Splendor. </w:t>
      </w:r>
    </w:p>
    <w:p>
      <w:pPr>
        <w:pStyle w:val="Body A"/>
        <w:rPr>
          <w:sz w:val="24"/>
          <w:szCs w:val="24"/>
        </w:rPr>
      </w:pPr>
    </w:p>
    <w:p>
      <w:pPr>
        <w:pStyle w:val="Body A"/>
        <w:rPr>
          <w:rStyle w:val="Hyperlink.5"/>
        </w:rPr>
      </w:pPr>
      <w:r>
        <w:rPr>
          <w:rStyle w:val="None"/>
          <w:sz w:val="24"/>
          <w:szCs w:val="24"/>
          <w:rtl w:val="0"/>
          <w:lang w:val="en-US"/>
        </w:rPr>
        <w:t xml:space="preserve">Aisling is also one of the founding members of the award-winning </w:t>
      </w:r>
      <w:r>
        <w:rPr>
          <w:rStyle w:val="Hyperlink.5"/>
        </w:rPr>
        <w:fldChar w:fldCharType="begin" w:fldLock="0"/>
      </w:r>
      <w:r>
        <w:rPr>
          <w:rStyle w:val="Hyperlink.5"/>
        </w:rPr>
        <w:instrText xml:space="preserve"> HYPERLINK "http://www.ludwiglive.nl/"</w:instrText>
      </w:r>
      <w:r>
        <w:rPr>
          <w:rStyle w:val="Hyperlink.5"/>
        </w:rPr>
        <w:fldChar w:fldCharType="separate" w:fldLock="0"/>
      </w:r>
      <w:r>
        <w:rPr>
          <w:rStyle w:val="Hyperlink.5"/>
          <w:rtl w:val="0"/>
        </w:rPr>
        <w:t>LUDWIG</w:t>
      </w:r>
      <w:r>
        <w:rPr/>
        <w:fldChar w:fldCharType="end" w:fldLock="0"/>
      </w:r>
      <w:r>
        <w:rPr>
          <w:rStyle w:val="Hyperlink.5"/>
          <w:rtl w:val="0"/>
        </w:rPr>
        <w:t>(</w:t>
      </w:r>
      <w:r>
        <w:rPr>
          <w:rStyle w:val="Hyperlink.6"/>
        </w:rPr>
        <w:fldChar w:fldCharType="begin" w:fldLock="0"/>
      </w:r>
      <w:r>
        <w:rPr>
          <w:rStyle w:val="Hyperlink.6"/>
        </w:rPr>
        <w:instrText xml:space="preserve"> HYPERLINK "http://www.ludwiglive.nl"</w:instrText>
      </w:r>
      <w:r>
        <w:rPr>
          <w:rStyle w:val="Hyperlink.6"/>
        </w:rPr>
        <w:fldChar w:fldCharType="separate" w:fldLock="0"/>
      </w:r>
      <w:r>
        <w:rPr>
          <w:rStyle w:val="Hyperlink.6"/>
          <w:rtl w:val="0"/>
        </w:rPr>
        <w:t>www.ludwiglive.nl</w:t>
      </w:r>
      <w:r>
        <w:rPr/>
        <w:fldChar w:fldCharType="end" w:fldLock="0"/>
      </w:r>
      <w:r>
        <w:rPr>
          <w:rStyle w:val="Hyperlink.5"/>
          <w:rtl w:val="0"/>
        </w:rPr>
        <w:t xml:space="preserve">), a brand new music company, formed in 2012 by a group of ambitious &amp; determined musicians and creative thinkers, all well established in the cultural world. LUDWIG derives its inspiration from its artistic spiritual father, Beethoven, whose entrepreneurship and musical vision were revolutionary, and together with Soprano/Conductor Barbara Hannigan, will embark on their first European tour in December 2017. </w:t>
      </w:r>
    </w:p>
    <w:p>
      <w:pPr>
        <w:pStyle w:val="Body A"/>
        <w:rPr>
          <w:sz w:val="24"/>
          <w:szCs w:val="24"/>
        </w:rPr>
      </w:pPr>
    </w:p>
    <w:p>
      <w:pPr>
        <w:pStyle w:val="Body A"/>
        <w:rPr>
          <w:sz w:val="24"/>
          <w:szCs w:val="24"/>
        </w:rPr>
      </w:pPr>
    </w:p>
    <w:p>
      <w:pPr>
        <w:pStyle w:val="Body A"/>
        <w:rPr>
          <w:rStyle w:val="None"/>
          <w:b w:val="1"/>
          <w:bCs w:val="1"/>
          <w:sz w:val="24"/>
          <w:szCs w:val="24"/>
        </w:rPr>
      </w:pPr>
      <w:r>
        <w:rPr>
          <w:rStyle w:val="None"/>
          <w:b w:val="1"/>
          <w:bCs w:val="1"/>
          <w:sz w:val="24"/>
          <w:szCs w:val="24"/>
          <w:rtl w:val="0"/>
          <w:lang w:val="en-US"/>
        </w:rPr>
        <w:t>website</w:t>
      </w:r>
      <w:r>
        <w:rPr>
          <w:rStyle w:val="None"/>
          <w:b w:val="1"/>
          <w:bCs w:val="1"/>
          <w:sz w:val="24"/>
          <w:szCs w:val="24"/>
          <w:rtl w:val="0"/>
          <w:lang w:val="en-US"/>
        </w:rPr>
        <w:t>:</w:t>
      </w:r>
    </w:p>
    <w:p>
      <w:pPr>
        <w:pStyle w:val="Body A"/>
        <w:rPr>
          <w:rStyle w:val="Hyperlink.5"/>
        </w:rPr>
      </w:pPr>
      <w:r>
        <w:rPr>
          <w:rStyle w:val="None"/>
          <w:sz w:val="24"/>
          <w:szCs w:val="24"/>
          <w:rtl w:val="0"/>
          <w:lang w:val="en-US"/>
        </w:rPr>
        <w:t>www.aislingcasey.com</w:t>
      </w:r>
    </w:p>
    <w:p>
      <w:pPr>
        <w:pStyle w:val="Body A"/>
        <w:rPr>
          <w:rStyle w:val="Hyperlink.5"/>
        </w:rPr>
      </w:pPr>
    </w:p>
    <w:p>
      <w:pPr>
        <w:pStyle w:val="Body A"/>
        <w:rPr>
          <w:sz w:val="24"/>
          <w:szCs w:val="24"/>
        </w:rPr>
      </w:pPr>
    </w:p>
    <w:p>
      <w:pPr>
        <w:pStyle w:val="Body A"/>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4"/>
      <w:szCs w:val="24"/>
      <w:lang w:val="en-US"/>
    </w:rPr>
  </w:style>
  <w:style w:type="character" w:styleId="Hyperlink.1">
    <w:name w:val="Hyperlink.1"/>
    <w:basedOn w:val="None"/>
    <w:next w:val="Hyperlink.1"/>
    <w:rPr>
      <w:sz w:val="24"/>
      <w:szCs w:val="24"/>
      <w:u w:val="single"/>
      <w:lang w:val="en-US"/>
    </w:rPr>
  </w:style>
  <w:style w:type="character" w:styleId="Hyperlink.2">
    <w:name w:val="Hyperlink.2"/>
    <w:basedOn w:val="None"/>
    <w:next w:val="Hyperlink.2"/>
    <w:rPr>
      <w:sz w:val="24"/>
      <w:szCs w:val="24"/>
      <w:lang w:val="fr-FR"/>
    </w:rPr>
  </w:style>
  <w:style w:type="character" w:styleId="Hyperlink.3">
    <w:name w:val="Hyperlink.3"/>
    <w:basedOn w:val="None"/>
    <w:next w:val="Hyperlink.3"/>
    <w:rPr>
      <w:sz w:val="24"/>
      <w:szCs w:val="24"/>
      <w:lang w:val="de-DE"/>
    </w:rPr>
  </w:style>
  <w:style w:type="character" w:styleId="Hyperlink.4">
    <w:name w:val="Hyperlink.4"/>
    <w:basedOn w:val="None"/>
    <w:next w:val="Hyperlink.4"/>
    <w:rPr>
      <w:sz w:val="24"/>
      <w:szCs w:val="24"/>
      <w:lang w:val="es-ES_tradnl"/>
    </w:rPr>
  </w:style>
  <w:style w:type="character" w:styleId="Hyperlink.5">
    <w:name w:val="Hyperlink.5"/>
    <w:basedOn w:val="None"/>
    <w:next w:val="Hyperlink.5"/>
    <w:rPr>
      <w:sz w:val="24"/>
      <w:szCs w:val="24"/>
    </w:rPr>
  </w:style>
  <w:style w:type="character" w:styleId="Hyperlink.6">
    <w:name w:val="Hyperlink.6"/>
    <w:basedOn w:val="None"/>
    <w:next w:val="Hyperlink.6"/>
    <w:rPr>
      <w:sz w:val="24"/>
      <w:szCs w:val="24"/>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